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0A" w:rsidRDefault="00041E0A">
      <w:bookmarkStart w:id="0" w:name="_GoBack"/>
      <w:bookmarkEnd w:id="0"/>
      <w:r>
        <w:t>Те</w:t>
      </w:r>
      <w:proofErr w:type="gramStart"/>
      <w:r>
        <w:t>кст пр</w:t>
      </w:r>
      <w:proofErr w:type="gramEnd"/>
      <w:r>
        <w:t>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891"/>
        <w:gridCol w:w="4076"/>
      </w:tblGrid>
      <w:tr w:rsidR="00041E0A" w:rsidRPr="00041E0A" w:rsidTr="00041E0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041E0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</w:p>
          <w:p w:rsidR="00041E0A" w:rsidRPr="00041E0A" w:rsidRDefault="00041E0A" w:rsidP="00041E0A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041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041E0A" w:rsidRPr="00041E0A" w:rsidRDefault="00041E0A" w:rsidP="00041E0A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041E0A" w:rsidRPr="00041E0A" w:rsidRDefault="00041E0A" w:rsidP="00041E0A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041E0A" w:rsidRPr="00041E0A" w:rsidRDefault="00041E0A" w:rsidP="00041E0A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041E0A" w:rsidRPr="00041E0A" w:rsidRDefault="00041E0A" w:rsidP="00041E0A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041E0A" w:rsidRPr="00041E0A" w:rsidRDefault="00041E0A" w:rsidP="00041E0A">
      <w:pPr>
        <w:spacing w:after="0" w:line="389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041E0A">
        <w:rPr>
          <w:rFonts w:ascii="Times New Roman" w:eastAsia="Times New Roman" w:hAnsi="Times New Roman" w:cs="Times New Roman"/>
          <w:b/>
          <w:bCs/>
          <w:color w:val="000000"/>
          <w:spacing w:val="20"/>
          <w:sz w:val="36"/>
          <w:szCs w:val="36"/>
          <w:lang w:eastAsia="ru-RU"/>
        </w:rPr>
        <w:t>П</w:t>
      </w:r>
      <w:proofErr w:type="gramEnd"/>
      <w:r w:rsidRPr="00041E0A">
        <w:rPr>
          <w:rFonts w:ascii="Times New Roman" w:eastAsia="Times New Roman" w:hAnsi="Times New Roman" w:cs="Times New Roman"/>
          <w:b/>
          <w:bCs/>
          <w:color w:val="000000"/>
          <w:spacing w:val="20"/>
          <w:sz w:val="36"/>
          <w:szCs w:val="36"/>
          <w:lang w:eastAsia="ru-RU"/>
        </w:rPr>
        <w:t xml:space="preserve">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1716"/>
        <w:gridCol w:w="3971"/>
      </w:tblGrid>
      <w:tr w:rsidR="00041E0A" w:rsidRPr="00041E0A" w:rsidTr="00041E0A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 2022 г.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281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№____/____</w:t>
            </w:r>
          </w:p>
        </w:tc>
      </w:tr>
    </w:tbl>
    <w:p w:rsidR="00041E0A" w:rsidRPr="00041E0A" w:rsidRDefault="00041E0A" w:rsidP="00041E0A">
      <w:pPr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041E0A" w:rsidRPr="00041E0A" w:rsidRDefault="00041E0A" w:rsidP="00041E0A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приказы Министерства просвещения Российской Федерации и Федеральной службы по надзору в сфере образования и науки 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‎от 17 ноября 2021 г. № 835/1480 «Об утверждении единого расписания 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‎и продолжительности проведения государственного выпускного экзамена 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</w:t>
      </w:r>
      <w:proofErr w:type="gramEnd"/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году» 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‎и от 17 ноября 2021 г. № 836/1481 «Об утверждении единого расписания 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‎и продолжительности проведения основного государственного экзамена 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‎по каждому учебному предмету, требований к использованию средств обучения и воспитания при его проведении в 2022 году»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5 статьи 59 Федерального закона от 29 декабря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‎2012 г. № 273-ФЗ «Об образовании в Российской Федерации» (Собрание законодательства Российской Федерации, 2012, № 53, ст. 7598; 2019, № 30, ст. 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подпунктом 5.2.7 пункта 5 Положения о Федеральной службе по надзору в сфере образования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науки, утвержденного постановлением Правительства Российской Федерации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‎от 28 июля 2018 г. № 885 (Собрание законодательства Российской Федерации, 2018, № 32, ст. 5344; 2019, № 51, ст. 7643), </w:t>
      </w: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е м: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‎по надзору в сфере образования и науки от 17 ноября 2021 г. № 835/1480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</w:t>
      </w:r>
      <w:proofErr w:type="gramEnd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в 2022 году» (зарегистрирован Министерством юстиции Российской Федерации 15 декабря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‎2021 г., регистрационный № 66341) и от 17 ноября 2021 г. № 836/1481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‎к использованию средств обучения и воспитания при его проведении в 2022 году» (зарегистрирован Министерством юстиции Российской Федерации 15 декабря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‎2021 г., регистрационный</w:t>
      </w:r>
      <w:proofErr w:type="gramEnd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66340).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2533"/>
        <w:gridCol w:w="3726"/>
      </w:tblGrid>
      <w:tr w:rsidR="00041E0A" w:rsidRPr="00041E0A" w:rsidTr="00041E0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</w:t>
            </w:r>
          </w:p>
          <w:p w:rsidR="00041E0A" w:rsidRPr="00041E0A" w:rsidRDefault="00041E0A" w:rsidP="00041E0A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 по надзору</w:t>
            </w:r>
            <w:r w:rsidRPr="0004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‎в сфере образования и науки</w:t>
            </w:r>
          </w:p>
        </w:tc>
      </w:tr>
      <w:tr w:rsidR="00041E0A" w:rsidRPr="00041E0A" w:rsidTr="00041E0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Кравцов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0A" w:rsidRPr="00041E0A" w:rsidRDefault="00041E0A" w:rsidP="00041E0A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Музаев</w:t>
            </w:r>
          </w:p>
        </w:tc>
      </w:tr>
    </w:tbl>
    <w:p w:rsidR="00041E0A" w:rsidRPr="00041E0A" w:rsidRDefault="00041E0A" w:rsidP="00041E0A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041E0A" w:rsidRPr="00041E0A" w:rsidRDefault="00041E0A" w:rsidP="00041E0A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</w:t>
      </w:r>
    </w:p>
    <w:p w:rsidR="00041E0A" w:rsidRPr="00041E0A" w:rsidRDefault="00041E0A" w:rsidP="00041E0A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041E0A" w:rsidRPr="00041E0A" w:rsidRDefault="00041E0A" w:rsidP="00041E0A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Федеральной службы</w:t>
      </w:r>
    </w:p>
    <w:p w:rsidR="00041E0A" w:rsidRPr="00041E0A" w:rsidRDefault="00041E0A" w:rsidP="00041E0A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надзору в сфере</w:t>
      </w:r>
    </w:p>
    <w:p w:rsidR="00041E0A" w:rsidRPr="00041E0A" w:rsidRDefault="00041E0A" w:rsidP="00041E0A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</w:t>
      </w:r>
    </w:p>
    <w:p w:rsidR="00041E0A" w:rsidRPr="00041E0A" w:rsidRDefault="00041E0A" w:rsidP="00041E0A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» _______ 2022 г. № ___/___</w:t>
      </w:r>
    </w:p>
    <w:p w:rsidR="00041E0A" w:rsidRPr="00041E0A" w:rsidRDefault="00041E0A" w:rsidP="00041E0A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Изменения, которые вносятся в приказы</w:t>
      </w:r>
      <w:r w:rsidRPr="00041E0A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Министерства просвещения Российской Федерации и Федеральной службы по надзору в сфере образования и науки от 17 ноября 2021 г. № 835/1480 «Об утверждении единого расписания 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‎и продолжительности проведения государственного выпускного экзамена 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</w:t>
      </w:r>
      <w:proofErr w:type="gramEnd"/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году»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 и от 17 ноября 2021 г. № 836/1481 «Об утверждении единого расписания 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‎и продолжительности проведения основного государственного экзамена </w:t>
      </w:r>
      <w:r w:rsidRPr="000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‎по каждому учебному предмету, требований к использованию средств обучения и воспитания при его проведении в 2022 году»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 приказа</w:t>
      </w:r>
      <w:r w:rsidRPr="00041E0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Российской Федерации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Федеральной службы по надзору в сфере образования и науки</w:t>
      </w:r>
      <w:r w:rsidRPr="00041E0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ноября 2021 г.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</w:t>
      </w:r>
      <w:proofErr w:type="gramEnd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  <w:r w:rsidRPr="00041E0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юстиции Российской Федерации 15 декабря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‎2021 г., регистрационный № 66341):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абзацы второй – девятый подпункта 1.1 изложить в следующей редакции: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«19 мая (четверг) – иностранные языки (английский, французский, немецкий, испанский);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мая (пятница) – иностранные языки (английский, французский, немецкий, испанский);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(понедельник) – математика;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(пятница) – обществознание;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(среда) – история, физика, биология, химия;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июня (вторник) – русский язык;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(среда) – биология, информатика и информационно-коммуникационные технологии (ИКТ), география, химия;</w:t>
      </w:r>
      <w:proofErr w:type="gramEnd"/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(среда) – литература, физика, информатика и информационно-коммуникационные технологии (ИКТ), география;»;</w:t>
      </w:r>
      <w:proofErr w:type="gramEnd"/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абзацы седьмой - двенадцатый подпункта 1.3 изложить в следующей редакции: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 июля (понедельник) – по всем учебным предметам (кроме русского языка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математики);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июля (вторник) – русский язык;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июля (среда) – по всем учебным предметам (кроме русского языка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математики);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июля (четверг) – математика;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 июля (пятница) – по всем учебным предметам;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июля (суббота) – по всем учебным предметам</w:t>
      </w: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подпункте 1.4 слово «(пятница)» заменить на «(понедельник)».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1 приказа Министерства просвещения Российской Федерации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Федеральной службы по надзору в сфере образования и науки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‎к использованию средств обучения и воспитания при его проведении в 2022 году» (зарегистрирован Министерством юстиции Российской Федерации 15 декабря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‎2021</w:t>
      </w:r>
      <w:proofErr w:type="gramEnd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регистрационный № 66340):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абзацы второй – девятый подпункта 1.1 изложить в следующей редакции: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«19 мая (четверг) – иностранные языки (английский, французский, немецкий, испанский);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мая (пятница) – иностранные языки (английский, французский, немецкий, испанский);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(понедельник) – математика;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мая (вторник) – математика;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(пятница) – обществознание;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(суббота) – обществознание;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(среда) – история, физика, биология, химия;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июня (вторник) – русский язык;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(среда) – русский язык;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(среда) – биология, информатика и информационно-коммуникационные технологии (ИКТ), география, химия;</w:t>
      </w:r>
      <w:proofErr w:type="gramEnd"/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(среда) – литература, физика, информатика и информационно-коммуникационные технологии (ИКТ), география;»;</w:t>
      </w:r>
      <w:proofErr w:type="gramEnd"/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абзацы седьмой – двенадцатый подпункта 1.3 изложить в следующей редакции: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«4 июля (понедельник) – по всем учебным предметам (кроме русского языка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математики);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июля (вторник) – русский язык;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июля (среда) – по всем учебным предметам (кроме русского языка </w:t>
      </w: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математики);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июля (четверг) – математика;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июля (пятница) – по всем учебным предметам;</w:t>
      </w:r>
    </w:p>
    <w:p w:rsidR="00041E0A" w:rsidRPr="00041E0A" w:rsidRDefault="00041E0A" w:rsidP="00041E0A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июля (суббота) – по всем учебным предметам</w:t>
      </w:r>
      <w:proofErr w:type="gramStart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041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E0A" w:rsidRDefault="00041E0A"/>
    <w:p w:rsidR="00041E0A" w:rsidRDefault="00041E0A"/>
    <w:p w:rsidR="00041E0A" w:rsidRDefault="00302EB0">
      <w:hyperlink r:id="rId5" w:anchor="npa=125120" w:history="1">
        <w:r w:rsidR="00041E0A" w:rsidRPr="00B54A07">
          <w:rPr>
            <w:rStyle w:val="a3"/>
          </w:rPr>
          <w:t>https://regulation.gov.ru/projects#npa=125120</w:t>
        </w:r>
      </w:hyperlink>
      <w:r w:rsidR="00041E0A">
        <w:t xml:space="preserve"> </w:t>
      </w:r>
    </w:p>
    <w:sectPr w:rsidR="0004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A"/>
    <w:rsid w:val="00041E0A"/>
    <w:rsid w:val="0030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41E0A"/>
  </w:style>
  <w:style w:type="character" w:customStyle="1" w:styleId="pt-a0-000002">
    <w:name w:val="pt-a0-000002"/>
    <w:basedOn w:val="a0"/>
    <w:rsid w:val="00041E0A"/>
  </w:style>
  <w:style w:type="character" w:customStyle="1" w:styleId="pt-a0-000003">
    <w:name w:val="pt-a0-000003"/>
    <w:basedOn w:val="a0"/>
    <w:rsid w:val="00041E0A"/>
  </w:style>
  <w:style w:type="paragraph" w:customStyle="1" w:styleId="pt-a-000011">
    <w:name w:val="pt-a-000011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041E0A"/>
  </w:style>
  <w:style w:type="paragraph" w:customStyle="1" w:styleId="pt-a-000016">
    <w:name w:val="pt-a-000016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041E0A"/>
  </w:style>
  <w:style w:type="paragraph" w:customStyle="1" w:styleId="pt-a-000023">
    <w:name w:val="pt-a-000023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041E0A"/>
  </w:style>
  <w:style w:type="paragraph" w:customStyle="1" w:styleId="pt-a-000025">
    <w:name w:val="pt-a-000025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6">
    <w:name w:val="pt-a-000026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041E0A"/>
  </w:style>
  <w:style w:type="character" w:customStyle="1" w:styleId="pt-a0-000028">
    <w:name w:val="pt-a0-000028"/>
    <w:basedOn w:val="a0"/>
    <w:rsid w:val="00041E0A"/>
  </w:style>
  <w:style w:type="paragraph" w:customStyle="1" w:styleId="pt-a-000030">
    <w:name w:val="pt-a-000030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1">
    <w:name w:val="pt-a0-000031"/>
    <w:basedOn w:val="a0"/>
    <w:rsid w:val="00041E0A"/>
  </w:style>
  <w:style w:type="paragraph" w:customStyle="1" w:styleId="pt-a-000034">
    <w:name w:val="pt-a-000034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041E0A"/>
  </w:style>
  <w:style w:type="paragraph" w:customStyle="1" w:styleId="pt-a-000038">
    <w:name w:val="pt-a-000038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041E0A"/>
  </w:style>
  <w:style w:type="paragraph" w:customStyle="1" w:styleId="pt-a-000043">
    <w:name w:val="pt-a-000043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4">
    <w:name w:val="pt-a0-000044"/>
    <w:basedOn w:val="a0"/>
    <w:rsid w:val="00041E0A"/>
  </w:style>
  <w:style w:type="character" w:styleId="a3">
    <w:name w:val="Hyperlink"/>
    <w:basedOn w:val="a0"/>
    <w:uiPriority w:val="99"/>
    <w:unhideWhenUsed/>
    <w:rsid w:val="00041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41E0A"/>
  </w:style>
  <w:style w:type="character" w:customStyle="1" w:styleId="pt-a0-000002">
    <w:name w:val="pt-a0-000002"/>
    <w:basedOn w:val="a0"/>
    <w:rsid w:val="00041E0A"/>
  </w:style>
  <w:style w:type="character" w:customStyle="1" w:styleId="pt-a0-000003">
    <w:name w:val="pt-a0-000003"/>
    <w:basedOn w:val="a0"/>
    <w:rsid w:val="00041E0A"/>
  </w:style>
  <w:style w:type="paragraph" w:customStyle="1" w:styleId="pt-a-000011">
    <w:name w:val="pt-a-000011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041E0A"/>
  </w:style>
  <w:style w:type="paragraph" w:customStyle="1" w:styleId="pt-a-000016">
    <w:name w:val="pt-a-000016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041E0A"/>
  </w:style>
  <w:style w:type="paragraph" w:customStyle="1" w:styleId="pt-a-000023">
    <w:name w:val="pt-a-000023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041E0A"/>
  </w:style>
  <w:style w:type="paragraph" w:customStyle="1" w:styleId="pt-a-000025">
    <w:name w:val="pt-a-000025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6">
    <w:name w:val="pt-a-000026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041E0A"/>
  </w:style>
  <w:style w:type="character" w:customStyle="1" w:styleId="pt-a0-000028">
    <w:name w:val="pt-a0-000028"/>
    <w:basedOn w:val="a0"/>
    <w:rsid w:val="00041E0A"/>
  </w:style>
  <w:style w:type="paragraph" w:customStyle="1" w:styleId="pt-a-000030">
    <w:name w:val="pt-a-000030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1">
    <w:name w:val="pt-a0-000031"/>
    <w:basedOn w:val="a0"/>
    <w:rsid w:val="00041E0A"/>
  </w:style>
  <w:style w:type="paragraph" w:customStyle="1" w:styleId="pt-a-000034">
    <w:name w:val="pt-a-000034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041E0A"/>
  </w:style>
  <w:style w:type="paragraph" w:customStyle="1" w:styleId="pt-a-000038">
    <w:name w:val="pt-a-000038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041E0A"/>
  </w:style>
  <w:style w:type="paragraph" w:customStyle="1" w:styleId="pt-a-000043">
    <w:name w:val="pt-a-000043"/>
    <w:basedOn w:val="a"/>
    <w:rsid w:val="000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4">
    <w:name w:val="pt-a0-000044"/>
    <w:basedOn w:val="a0"/>
    <w:rsid w:val="00041E0A"/>
  </w:style>
  <w:style w:type="character" w:styleId="a3">
    <w:name w:val="Hyperlink"/>
    <w:basedOn w:val="a0"/>
    <w:uiPriority w:val="99"/>
    <w:unhideWhenUsed/>
    <w:rsid w:val="00041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2022-03-05T09:38:00Z</dcterms:created>
  <dcterms:modified xsi:type="dcterms:W3CDTF">2022-03-05T09:38:00Z</dcterms:modified>
</cp:coreProperties>
</file>